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TUESDAYS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Jan 13 - Seeing Jesus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Jan 20 - The Gospel Story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Jan 27 - Sin of the Heart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Feb 3 - Justification by Faith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Feb 10 - Holiness and Fighting Sin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Feb 17 - Two Kinds of Repentance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Feb 24 - Big Forgiveness and Big Love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March 3 - Real-life Idols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March 10 - Confronting Unbelief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March 17 - Living as God’s Child (St. Patrick’s Day)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March 24 - Resolving Conflicts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March 31 -False Repentance (or Easter?)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April 7 - Godly Repentance (or Easter?)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April 14 - Forgiving Others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April 21 - A Lifetime of Faith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April 28 - Parking Lot Night*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May 5 - What’s Up Review and Recap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May 12 - TBD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May 19 - Year-End Celebration*</w:t>
      </w:r>
    </w:p>
    <w:sectPr>
      <w:headerReference r:id="rId6" w:type="default"/>
      <w:pgSz w:h="15840" w:w="12240" w:orient="portrait"/>
      <w:pgMar w:bottom="1440" w:top="144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  <w:t xml:space="preserve">MIDDLE SCHOOL - SPRING 2026 MID-WEEK CALENDAR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